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b/>
          <w:bCs/>
          <w:sz w:val="28"/>
          <w:szCs w:val="28"/>
        </w:rPr>
        <w:t>Развитие логического мышления старших дошкольников с помощью элементов инновационных технологий.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b/>
          <w:bCs/>
          <w:sz w:val="28"/>
          <w:szCs w:val="28"/>
        </w:rPr>
        <w:t>Цель:</w:t>
      </w:r>
      <w:r w:rsidRPr="00C918AA">
        <w:rPr>
          <w:sz w:val="28"/>
          <w:szCs w:val="28"/>
        </w:rPr>
        <w:t> повышение интереса педагогов к поиску инновационных методов и технологий в работе с детьми по развитию логического мышления через знакомство с опытом работы педагогов ДОУ.</w:t>
      </w:r>
      <w:r w:rsidRPr="00C918AA">
        <w:rPr>
          <w:sz w:val="28"/>
          <w:szCs w:val="28"/>
        </w:rPr>
        <w:br/>
      </w:r>
      <w:r w:rsidRPr="00C918AA">
        <w:rPr>
          <w:b/>
          <w:bCs/>
          <w:sz w:val="28"/>
          <w:szCs w:val="28"/>
        </w:rPr>
        <w:t>Задачи: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- повысить уровень профессионализма воспитателей, умение работать в коллективе;</w:t>
      </w:r>
      <w:r w:rsidRPr="00C918AA">
        <w:rPr>
          <w:sz w:val="28"/>
          <w:szCs w:val="28"/>
        </w:rPr>
        <w:br/>
        <w:t xml:space="preserve">- обобщить передовой опыт </w:t>
      </w:r>
      <w:proofErr w:type="gramStart"/>
      <w:r w:rsidRPr="00C918AA">
        <w:rPr>
          <w:sz w:val="28"/>
          <w:szCs w:val="28"/>
        </w:rPr>
        <w:t>с</w:t>
      </w:r>
      <w:proofErr w:type="gramEnd"/>
      <w:r w:rsidRPr="00C918AA">
        <w:rPr>
          <w:sz w:val="28"/>
          <w:szCs w:val="28"/>
        </w:rPr>
        <w:t xml:space="preserve"> </w:t>
      </w:r>
      <w:proofErr w:type="gramStart"/>
      <w:r w:rsidRPr="00C918AA">
        <w:rPr>
          <w:sz w:val="28"/>
          <w:szCs w:val="28"/>
        </w:rPr>
        <w:t>использовании</w:t>
      </w:r>
      <w:proofErr w:type="gramEnd"/>
      <w:r w:rsidRPr="00C918AA">
        <w:rPr>
          <w:sz w:val="28"/>
          <w:szCs w:val="28"/>
        </w:rPr>
        <w:t xml:space="preserve"> инновационных технологий по развитию логического мышления дошкольником;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- развить коммуникативные качества педагогов.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b/>
          <w:bCs/>
          <w:sz w:val="28"/>
          <w:szCs w:val="28"/>
        </w:rPr>
        <w:t>Материалы и оборудование</w:t>
      </w:r>
      <w:r w:rsidRPr="00C918AA">
        <w:rPr>
          <w:sz w:val="28"/>
          <w:szCs w:val="28"/>
        </w:rPr>
        <w:t>: мультимедийное оборудование, презентации по данной теме, сундучки 4 штуки с набором наглядного дидактического, раздаточного материала, ручки, бумага.</w:t>
      </w:r>
    </w:p>
    <w:p w:rsidR="007A3506" w:rsidRPr="00C918AA" w:rsidRDefault="007A3506" w:rsidP="007A35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Предшествующая работа</w:t>
      </w:r>
      <w:r w:rsidRPr="007A350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18AA">
        <w:rPr>
          <w:sz w:val="28"/>
          <w:szCs w:val="28"/>
        </w:rPr>
        <w:t>рактическая часть</w:t>
      </w:r>
      <w:r>
        <w:rPr>
          <w:sz w:val="28"/>
          <w:szCs w:val="28"/>
        </w:rPr>
        <w:t xml:space="preserve">, показ открытых занятий по логическому мышлению (воспитатель </w:t>
      </w:r>
      <w:proofErr w:type="spellStart"/>
      <w:r>
        <w:rPr>
          <w:sz w:val="28"/>
          <w:szCs w:val="28"/>
        </w:rPr>
        <w:t>Камардина</w:t>
      </w:r>
      <w:proofErr w:type="spellEnd"/>
      <w:r>
        <w:rPr>
          <w:sz w:val="28"/>
          <w:szCs w:val="28"/>
        </w:rPr>
        <w:t xml:space="preserve"> О.В., Беднова А.А., Левина И.В.)</w:t>
      </w:r>
    </w:p>
    <w:p w:rsidR="004D2D7E" w:rsidRPr="00C918AA" w:rsidRDefault="007A3506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D2D7E" w:rsidRPr="00C918AA">
        <w:rPr>
          <w:b/>
          <w:bCs/>
          <w:sz w:val="28"/>
          <w:szCs w:val="28"/>
        </w:rPr>
        <w:t>План проведения семинара:</w:t>
      </w:r>
    </w:p>
    <w:p w:rsidR="00406798" w:rsidRPr="007A3506" w:rsidRDefault="004D2D7E" w:rsidP="007A3506">
      <w:pPr>
        <w:spacing w:after="0" w:line="234" w:lineRule="auto"/>
        <w:ind w:left="1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918AA">
        <w:rPr>
          <w:rFonts w:ascii="Times New Roman" w:hAnsi="Times New Roman" w:cs="Times New Roman"/>
          <w:sz w:val="28"/>
          <w:szCs w:val="28"/>
        </w:rPr>
        <w:t>1</w:t>
      </w:r>
      <w:r w:rsidRPr="007A3506">
        <w:rPr>
          <w:rFonts w:ascii="Times New Roman" w:hAnsi="Times New Roman" w:cs="Times New Roman"/>
          <w:sz w:val="28"/>
          <w:szCs w:val="28"/>
        </w:rPr>
        <w:t>.</w:t>
      </w:r>
      <w:r w:rsidR="00406798" w:rsidRPr="007A35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06798" w:rsidRPr="007A3506">
        <w:rPr>
          <w:rFonts w:ascii="Times New Roman" w:eastAsia="Times New Roman" w:hAnsi="Times New Roman" w:cs="Arial"/>
          <w:sz w:val="28"/>
          <w:szCs w:val="28"/>
          <w:lang w:eastAsia="ru-RU"/>
        </w:rPr>
        <w:t>Актуальность развития логического мышления детей дошкольног</w:t>
      </w:r>
      <w:r w:rsidR="00406798" w:rsidRPr="007A3506">
        <w:rPr>
          <w:rFonts w:ascii="Times New Roman" w:eastAsia="Times New Roman" w:hAnsi="Times New Roman" w:cs="Arial"/>
          <w:sz w:val="28"/>
          <w:szCs w:val="28"/>
          <w:lang w:eastAsia="ru-RU"/>
        </w:rPr>
        <w:t>о возраста на современном этапе (</w:t>
      </w:r>
      <w:proofErr w:type="spellStart"/>
      <w:r w:rsidR="00406798" w:rsidRPr="007A3506">
        <w:rPr>
          <w:rFonts w:ascii="Times New Roman" w:eastAsia="Times New Roman" w:hAnsi="Times New Roman" w:cs="Arial"/>
          <w:sz w:val="28"/>
          <w:szCs w:val="28"/>
          <w:lang w:eastAsia="ru-RU"/>
        </w:rPr>
        <w:t>ст</w:t>
      </w:r>
      <w:proofErr w:type="gramStart"/>
      <w:r w:rsidR="00406798" w:rsidRPr="007A3506">
        <w:rPr>
          <w:rFonts w:ascii="Times New Roman" w:eastAsia="Times New Roman" w:hAnsi="Times New Roman" w:cs="Arial"/>
          <w:sz w:val="28"/>
          <w:szCs w:val="28"/>
          <w:lang w:eastAsia="ru-RU"/>
        </w:rPr>
        <w:t>.в</w:t>
      </w:r>
      <w:proofErr w:type="gramEnd"/>
      <w:r w:rsidR="00406798" w:rsidRPr="007A3506">
        <w:rPr>
          <w:rFonts w:ascii="Times New Roman" w:eastAsia="Times New Roman" w:hAnsi="Times New Roman" w:cs="Arial"/>
          <w:sz w:val="28"/>
          <w:szCs w:val="28"/>
          <w:lang w:eastAsia="ru-RU"/>
        </w:rPr>
        <w:t>оспитатель</w:t>
      </w:r>
      <w:proofErr w:type="spellEnd"/>
      <w:r w:rsidR="00406798" w:rsidRPr="007A35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406798" w:rsidRPr="007A3506">
        <w:rPr>
          <w:rFonts w:ascii="Times New Roman" w:eastAsia="Times New Roman" w:hAnsi="Times New Roman" w:cs="Arial"/>
          <w:sz w:val="28"/>
          <w:szCs w:val="28"/>
          <w:lang w:eastAsia="ru-RU"/>
        </w:rPr>
        <w:t>Максименкова</w:t>
      </w:r>
      <w:proofErr w:type="spellEnd"/>
      <w:r w:rsidR="00406798" w:rsidRPr="007A35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З.А.)</w:t>
      </w:r>
    </w:p>
    <w:p w:rsidR="00406798" w:rsidRPr="007A3506" w:rsidRDefault="00406798" w:rsidP="007A3506">
      <w:pPr>
        <w:spacing w:after="0" w:line="234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7A3506">
        <w:rPr>
          <w:rFonts w:ascii="Times New Roman" w:hAnsi="Times New Roman" w:cs="Times New Roman"/>
          <w:sz w:val="28"/>
          <w:szCs w:val="28"/>
        </w:rPr>
        <w:t>2</w:t>
      </w:r>
      <w:r w:rsidR="004D2D7E" w:rsidRPr="007A3506">
        <w:rPr>
          <w:rFonts w:ascii="Times New Roman" w:hAnsi="Times New Roman" w:cs="Times New Roman"/>
          <w:sz w:val="28"/>
          <w:szCs w:val="28"/>
        </w:rPr>
        <w:t>. Представление инновационных технологий</w:t>
      </w:r>
      <w:r w:rsidRPr="007A3506">
        <w:rPr>
          <w:rFonts w:ascii="Times New Roman" w:hAnsi="Times New Roman" w:cs="Times New Roman"/>
          <w:sz w:val="28"/>
          <w:szCs w:val="28"/>
        </w:rPr>
        <w:t>:</w:t>
      </w:r>
    </w:p>
    <w:p w:rsidR="00406798" w:rsidRDefault="00406798" w:rsidP="00406798">
      <w:pPr>
        <w:pStyle w:val="a4"/>
        <w:numPr>
          <w:ilvl w:val="0"/>
          <w:numId w:val="3"/>
        </w:numPr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интеллект – карт в работе с детьми старшего дошкольного возраста (</w:t>
      </w:r>
      <w:r w:rsidR="007A3506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 Медведенко С.В.)</w:t>
      </w:r>
    </w:p>
    <w:p w:rsidR="00406798" w:rsidRDefault="00406798" w:rsidP="00406798">
      <w:pPr>
        <w:pStyle w:val="a4"/>
        <w:numPr>
          <w:ilvl w:val="0"/>
          <w:numId w:val="3"/>
        </w:numPr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Ментальная арифметика как средство интеллектуального развития детей старшего дошкольного возраста (воспитатель Егорова М.Н.)</w:t>
      </w:r>
    </w:p>
    <w:p w:rsidR="00406798" w:rsidRPr="00406798" w:rsidRDefault="00406798" w:rsidP="00406798">
      <w:pPr>
        <w:pStyle w:val="a4"/>
        <w:numPr>
          <w:ilvl w:val="0"/>
          <w:numId w:val="3"/>
        </w:numPr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кругов Эйлера для развития логического мышления дошкольников (учитель – логопед Вакуленко Е.А.) </w:t>
      </w:r>
    </w:p>
    <w:p w:rsidR="004D2D7E" w:rsidRPr="00C918AA" w:rsidRDefault="007A3506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D7E" w:rsidRPr="00C918AA">
        <w:rPr>
          <w:sz w:val="28"/>
          <w:szCs w:val="28"/>
        </w:rPr>
        <w:t>. Подведение итогов.</w:t>
      </w:r>
    </w:p>
    <w:p w:rsidR="007A3506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 xml:space="preserve">6. </w:t>
      </w:r>
      <w:r w:rsidR="007A3506">
        <w:rPr>
          <w:sz w:val="28"/>
          <w:szCs w:val="28"/>
        </w:rPr>
        <w:t xml:space="preserve">Ярмарка педагогических идей. </w:t>
      </w:r>
    </w:p>
    <w:p w:rsidR="007A3506" w:rsidRDefault="007A3506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П</w:t>
      </w:r>
      <w:r w:rsidRPr="00C918AA">
        <w:rPr>
          <w:sz w:val="28"/>
          <w:szCs w:val="28"/>
        </w:rPr>
        <w:t>рактическая часть</w:t>
      </w:r>
    </w:p>
    <w:p w:rsidR="004D2D7E" w:rsidRPr="00C918AA" w:rsidRDefault="007A3506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D2D7E" w:rsidRPr="00C918AA">
        <w:rPr>
          <w:sz w:val="28"/>
          <w:szCs w:val="28"/>
        </w:rPr>
        <w:t xml:space="preserve"> Рефлексия.</w:t>
      </w:r>
    </w:p>
    <w:p w:rsidR="004D2D7E" w:rsidRPr="00C918AA" w:rsidRDefault="007A3506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4D2D7E" w:rsidRPr="00C918AA">
        <w:rPr>
          <w:sz w:val="28"/>
          <w:szCs w:val="28"/>
        </w:rPr>
        <w:t>. Рекомендации семинара.</w:t>
      </w:r>
    </w:p>
    <w:p w:rsidR="007A3506" w:rsidRDefault="007A3506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b/>
          <w:bCs/>
          <w:sz w:val="28"/>
          <w:szCs w:val="28"/>
        </w:rPr>
        <w:t>Ход семинара:</w:t>
      </w:r>
    </w:p>
    <w:p w:rsidR="00683600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Добрый день, уважаемые коллеги!</w:t>
      </w:r>
      <w:r w:rsidRPr="00C918AA">
        <w:rPr>
          <w:sz w:val="28"/>
          <w:szCs w:val="28"/>
        </w:rPr>
        <w:br/>
        <w:t>Сегодня мы собрались, на семинаре, чтобы поделиться идеями и опытом работы на тему: «Развитие логического мышления старших дошкольников с помощью элеме</w:t>
      </w:r>
      <w:r w:rsidR="00683600" w:rsidRPr="00C918AA">
        <w:rPr>
          <w:sz w:val="28"/>
          <w:szCs w:val="28"/>
        </w:rPr>
        <w:t>нтов инновационных технологий».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8AA">
        <w:rPr>
          <w:sz w:val="28"/>
          <w:szCs w:val="28"/>
        </w:rPr>
        <w:t xml:space="preserve">Детский сад – первая и очень ответственная ступень общей системы образования. Перед педагогами дошкольных учреждений стоит общая задача – совершенствование всей </w:t>
      </w:r>
      <w:proofErr w:type="spellStart"/>
      <w:r w:rsidRPr="00C918AA">
        <w:rPr>
          <w:sz w:val="28"/>
          <w:szCs w:val="28"/>
        </w:rPr>
        <w:t>воспитательно</w:t>
      </w:r>
      <w:proofErr w:type="spellEnd"/>
      <w:r w:rsidRPr="00C918AA">
        <w:rPr>
          <w:sz w:val="28"/>
          <w:szCs w:val="28"/>
        </w:rPr>
        <w:t>-образовательной работы и улучшение подготовки детей к обучению в школе.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Главная цель: вырастить детей людьми, умеющими думать, хорошо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lastRenderedPageBreak/>
        <w:t>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От ребенка, пришедшего в первый класс, сразу же требуется достаточно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высокий уровень развития логического мышления, необходимый для успешного усвоения программы. Современные учебники построены таким образом, что уже на первых уроках ребенок должен использовать умения сравнивать, классифицировать, анализировать и обобщать результаты своей деятельности.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Недоработки в развитии логической сферы первоклассника уже в первый год обучения создадут ему большие трудности, и трудности эти не будут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уменьшаться с переходом в следующие классы, а будут расти, поскольку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 xml:space="preserve">материал будет усложняться. Поэтому важно уже в период подготовки </w:t>
      </w:r>
      <w:proofErr w:type="gramStart"/>
      <w:r w:rsidRPr="00C918AA">
        <w:rPr>
          <w:sz w:val="28"/>
          <w:szCs w:val="28"/>
        </w:rPr>
        <w:t>к</w:t>
      </w:r>
      <w:proofErr w:type="gramEnd"/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школьному обучению особое внимание уделять развитию приемов логического мышления.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Разнообразить и усовершенствовать процесс развития логического мышления ребенка педагогам помогают инновационные технологии.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В настоящее время существуют множество инновационных технологий, применяемых в дошкольных учреждениях. Все они преследуют одну цел</w:t>
      </w:r>
      <w:proofErr w:type="gramStart"/>
      <w:r w:rsidRPr="00C918AA">
        <w:rPr>
          <w:sz w:val="28"/>
          <w:szCs w:val="28"/>
        </w:rPr>
        <w:t>ь-</w:t>
      </w:r>
      <w:proofErr w:type="gramEnd"/>
      <w:r w:rsidRPr="00C918AA">
        <w:rPr>
          <w:sz w:val="28"/>
          <w:szCs w:val="28"/>
        </w:rPr>
        <w:t xml:space="preserve"> достигать качественно более высоких результатов образования. Одна из составляющих -</w:t>
      </w:r>
      <w:r w:rsidR="0024113F" w:rsidRPr="00C918AA">
        <w:rPr>
          <w:sz w:val="28"/>
          <w:szCs w:val="28"/>
        </w:rPr>
        <w:t xml:space="preserve"> </w:t>
      </w:r>
      <w:r w:rsidRPr="00C918AA">
        <w:rPr>
          <w:sz w:val="28"/>
          <w:szCs w:val="28"/>
        </w:rPr>
        <w:t>это создание условий для максимального развития логического мышления дошкольников в подготовке к успешному обучению в школе.</w:t>
      </w:r>
    </w:p>
    <w:p w:rsidR="00683600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918AA">
        <w:rPr>
          <w:sz w:val="28"/>
          <w:szCs w:val="28"/>
        </w:rPr>
        <w:t xml:space="preserve">В настоящее время важно, чтобы современный ребенок овладел не только определенной суммой знаний и умений, а мог бы активно мыслить, уметь находить выход из любой ситуации, делать выводы, доказывать, объяснять, обладать определенной речевой активностью. Одним из результативных способов достижения этого является </w:t>
      </w:r>
      <w:r w:rsidR="00683600" w:rsidRPr="00C918AA">
        <w:rPr>
          <w:sz w:val="28"/>
          <w:szCs w:val="28"/>
        </w:rPr>
        <w:t xml:space="preserve">использование кругов Эйлера </w:t>
      </w:r>
      <w:r w:rsidRPr="00C918AA">
        <w:rPr>
          <w:sz w:val="28"/>
          <w:szCs w:val="28"/>
        </w:rPr>
        <w:t>(</w:t>
      </w:r>
      <w:r w:rsidR="00683600" w:rsidRPr="00C918AA">
        <w:rPr>
          <w:sz w:val="28"/>
          <w:szCs w:val="28"/>
        </w:rPr>
        <w:t xml:space="preserve">овладение </w:t>
      </w:r>
      <w:r w:rsidR="00683600" w:rsidRPr="00C918AA">
        <w:rPr>
          <w:sz w:val="28"/>
          <w:szCs w:val="28"/>
        </w:rPr>
        <w:t xml:space="preserve"> действием наглядного моделирования</w:t>
      </w:r>
      <w:r w:rsidR="00683600" w:rsidRPr="00C918AA">
        <w:rPr>
          <w:sz w:val="28"/>
          <w:szCs w:val="28"/>
        </w:rPr>
        <w:t>)</w:t>
      </w:r>
      <w:r w:rsidRPr="00C918AA">
        <w:rPr>
          <w:sz w:val="28"/>
          <w:szCs w:val="28"/>
        </w:rPr>
        <w:t>, о котором нам расскажет</w:t>
      </w:r>
      <w:r w:rsidR="0024113F" w:rsidRPr="00C918AA">
        <w:rPr>
          <w:sz w:val="28"/>
          <w:szCs w:val="28"/>
        </w:rPr>
        <w:t xml:space="preserve"> </w:t>
      </w:r>
      <w:r w:rsidR="0024113F" w:rsidRPr="00C918AA">
        <w:rPr>
          <w:i/>
          <w:sz w:val="28"/>
          <w:szCs w:val="28"/>
        </w:rPr>
        <w:t>у</w:t>
      </w:r>
      <w:r w:rsidR="00683600" w:rsidRPr="00C918AA">
        <w:rPr>
          <w:i/>
          <w:sz w:val="28"/>
          <w:szCs w:val="28"/>
        </w:rPr>
        <w:t xml:space="preserve">читель – логопед Вакуленко Е.А. </w:t>
      </w:r>
    </w:p>
    <w:p w:rsidR="006208A4" w:rsidRPr="006208A4" w:rsidRDefault="006208A4" w:rsidP="00C9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A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</w:t>
      </w:r>
      <w:r w:rsidRPr="0062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развития ребёнка является</w:t>
      </w:r>
      <w:r w:rsidRPr="006208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208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интеллектуальных карт. Интеллект карты – это не только уникальный и простой метод запоминания информации. Отличительным свойством методики является задействование в процессе усвоения информации обоих полушарий головного мозга, благодаря чему обеспечивается его наиболее эффективная работа и информация сохраняется как в виде целостного образа (</w:t>
      </w:r>
      <w:proofErr w:type="spellStart"/>
      <w:r w:rsidRPr="006208A4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эйдетически</w:t>
      </w:r>
      <w:proofErr w:type="spellEnd"/>
      <w:r w:rsidRPr="006208A4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в словесной форме. С помощью используемых при построении карт зрительных образов усиливается глубина впечатления, что</w:t>
      </w:r>
    </w:p>
    <w:p w:rsidR="006208A4" w:rsidRPr="006208A4" w:rsidRDefault="006208A4" w:rsidP="00C9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A4" w:rsidRPr="00C918AA" w:rsidRDefault="006208A4" w:rsidP="00C91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увеличивает запоминаемость материала (принцип </w:t>
      </w:r>
      <w:proofErr w:type="spellStart"/>
      <w:r w:rsidRPr="006208A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эмоциогенности</w:t>
      </w:r>
      <w:proofErr w:type="spellEnd"/>
      <w:r w:rsidRPr="00C9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более подробно нас познакомит </w:t>
      </w:r>
      <w:r w:rsidRPr="00C918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Медведенко С.В.</w:t>
      </w:r>
    </w:p>
    <w:p w:rsidR="006208A4" w:rsidRPr="006208A4" w:rsidRDefault="00C918AA" w:rsidP="00C9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нас познакомит с методикой – ментальная математика </w:t>
      </w:r>
      <w:r w:rsidRPr="00C918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Егорова М.Н.</w:t>
      </w:r>
      <w:r w:rsidRPr="00C91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08A4" w:rsidRPr="0062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Этому знанию уже более 5000 лет, оно </w:t>
      </w:r>
      <w:r w:rsidR="006208A4" w:rsidRPr="0062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используется в 52 странах мира, в Японии и Китае и вовсе входит в обязательную программу школьного образования. Для России Ментальная арифметика пока новая методика. </w:t>
      </w:r>
      <w:r w:rsidRPr="00C918AA">
        <w:rPr>
          <w:rFonts w:ascii="Times New Roman" w:hAnsi="Times New Roman" w:cs="Times New Roman"/>
          <w:sz w:val="28"/>
          <w:szCs w:val="28"/>
        </w:rPr>
        <w:t>Ментальная арифметика – это методика, разработанная на основе устных арифметических вычислений и позволяющая развить максимальную скорость восприятия и обработки информации.</w:t>
      </w:r>
      <w:r w:rsidRPr="00C918AA">
        <w:rPr>
          <w:rFonts w:ascii="Times New Roman" w:hAnsi="Times New Roman" w:cs="Times New Roman"/>
          <w:sz w:val="28"/>
          <w:szCs w:val="28"/>
        </w:rPr>
        <w:t xml:space="preserve"> </w:t>
      </w:r>
      <w:r w:rsidRPr="00C918AA">
        <w:rPr>
          <w:rFonts w:ascii="Times New Roman" w:hAnsi="Times New Roman" w:cs="Times New Roman"/>
          <w:sz w:val="28"/>
          <w:szCs w:val="28"/>
        </w:rPr>
        <w:t xml:space="preserve">Цель гармоничное развитие обоих полушарий мозга за счёт мысленной визуализации арифметических вычислений на счётах </w:t>
      </w:r>
      <w:proofErr w:type="spellStart"/>
      <w:r w:rsidRPr="00C918AA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Pr="00C91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b/>
          <w:bCs/>
          <w:sz w:val="28"/>
          <w:szCs w:val="28"/>
        </w:rPr>
        <w:t>Подведение итогов.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Из всего вышесказанного можно сделать вывод, что развитие логического мышления у ребенка играет большую роль в дальнейшем обучении его в школе. Эта работа очень кропотливая и сложная. Но несмотря, ни на, что очень интересная. Развитие ребенка – это очень деликатный процесс, особенно если речь идет о его психике. Поэтому есть 3 основных правила, которых следует придерживаться:</w:t>
      </w:r>
    </w:p>
    <w:p w:rsidR="004D2D7E" w:rsidRPr="00C918AA" w:rsidRDefault="004D2D7E" w:rsidP="00C918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Формирование логического мышления должно проходить в игровой форме, так как в этом возрасте игра – ведущая деятельность.</w:t>
      </w:r>
    </w:p>
    <w:p w:rsidR="004D2D7E" w:rsidRPr="00C918AA" w:rsidRDefault="004D2D7E" w:rsidP="00C918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Игра должна быть совместной. Чем более активно взрослый взаимодействует с ребенком, тем эффективнее будет развитие.</w:t>
      </w:r>
    </w:p>
    <w:p w:rsidR="004D2D7E" w:rsidRPr="00C918AA" w:rsidRDefault="004D2D7E" w:rsidP="00C918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Развивающие занятия будут приносить пользу, только если ребенок будет получать от них удовольствие.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8AA">
        <w:rPr>
          <w:sz w:val="28"/>
          <w:szCs w:val="28"/>
        </w:rPr>
        <w:t xml:space="preserve">Поэтому стоит проявить творчество и изобретательность, придумать и организовать увлекательные игры. А если придумать не получается, то можно использовать опыт работы </w:t>
      </w:r>
      <w:proofErr w:type="gramStart"/>
      <w:r w:rsidRPr="00C918AA">
        <w:rPr>
          <w:sz w:val="28"/>
          <w:szCs w:val="28"/>
        </w:rPr>
        <w:t>наших</w:t>
      </w:r>
      <w:proofErr w:type="gramEnd"/>
      <w:r w:rsidRPr="00C918AA">
        <w:rPr>
          <w:sz w:val="28"/>
          <w:szCs w:val="28"/>
        </w:rPr>
        <w:t xml:space="preserve"> выступающих.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b/>
          <w:bCs/>
          <w:sz w:val="28"/>
          <w:szCs w:val="28"/>
        </w:rPr>
        <w:t>Практическая часть.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8AA">
        <w:rPr>
          <w:sz w:val="28"/>
          <w:szCs w:val="28"/>
        </w:rPr>
        <w:t xml:space="preserve"> Китайская мудрость гласит: «Расскажи мне и я забуду. Покажи мне и я запомню. Дай мне действовать </w:t>
      </w:r>
      <w:proofErr w:type="gramStart"/>
      <w:r w:rsidRPr="00C918AA">
        <w:rPr>
          <w:sz w:val="28"/>
          <w:szCs w:val="28"/>
        </w:rPr>
        <w:t>самому</w:t>
      </w:r>
      <w:proofErr w:type="gramEnd"/>
      <w:r w:rsidRPr="00C918AA">
        <w:rPr>
          <w:sz w:val="28"/>
          <w:szCs w:val="28"/>
        </w:rPr>
        <w:t xml:space="preserve"> и я пойму». Я предлагаю перейти к практической части «Ярмарка педагогических идей».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Цель ярмарки: совместное моделирование дидактической игры для развития логического мышления старших дошкольников.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У вас на столах сундучки с разнообразным дидактическим, раздаточным материалом. Ваша задача - придумать игру на развитие логического мышления, назвать цель и правила игры.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Презентация игр.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Благодаря вашей активности, умению, опыту наши сундучки наполнились новыми идеями и дидактическими играми на развитие логики.</w:t>
      </w:r>
    </w:p>
    <w:p w:rsid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b/>
          <w:bCs/>
          <w:sz w:val="28"/>
          <w:szCs w:val="28"/>
        </w:rPr>
        <w:t>Рефлексия.</w:t>
      </w:r>
      <w:r w:rsidRPr="00C918AA">
        <w:rPr>
          <w:sz w:val="28"/>
          <w:szCs w:val="28"/>
        </w:rPr>
        <w:t> 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Для проведения рефлексии, возьмите свои цветочки. Вы видите</w:t>
      </w:r>
      <w:r w:rsidRPr="00C918AA">
        <w:rPr>
          <w:b/>
          <w:bCs/>
          <w:sz w:val="28"/>
          <w:szCs w:val="28"/>
        </w:rPr>
        <w:t> слова: </w:t>
      </w:r>
      <w:r w:rsidRPr="00C918AA">
        <w:rPr>
          <w:sz w:val="28"/>
          <w:szCs w:val="28"/>
        </w:rPr>
        <w:t>хорошо, интересно, мешало, с собой возьму. Прошу вас дополнить эти фразы своими мыслями, впечатлениями, пожеланиями.</w:t>
      </w:r>
      <w:r w:rsidRPr="00C918AA">
        <w:rPr>
          <w:sz w:val="28"/>
          <w:szCs w:val="28"/>
        </w:rPr>
        <w:br/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b/>
          <w:bCs/>
          <w:sz w:val="28"/>
          <w:szCs w:val="28"/>
        </w:rPr>
        <w:t>Рекомендации семинара.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br/>
        <w:t>1. Использовать разнообразные формы и методы для развития логического мышления старших дошкольников.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lastRenderedPageBreak/>
        <w:t>2. Продолжать работу по внедрению новых идей, инновационных технологий в дошкольное образование.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3. В процессе работы с воспитанниками учитывать индивидуальные особенности дошкольников.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4. Работа по развитию логического мышления дошкольников должна проходить в тесном взаимодействии с родителями.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5. Использовать на занятиях игровой занимательный материал.</w:t>
      </w: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2D7E" w:rsidRPr="00C918AA" w:rsidRDefault="004D2D7E" w:rsidP="00C918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8AA">
        <w:rPr>
          <w:sz w:val="28"/>
          <w:szCs w:val="28"/>
        </w:rPr>
        <w:t>Благодарю за сотрудничество! Творческих всем успехов!</w:t>
      </w:r>
    </w:p>
    <w:p w:rsidR="00951F41" w:rsidRPr="00C918AA" w:rsidRDefault="00951F41" w:rsidP="00C9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1F41" w:rsidRPr="00C9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6AD"/>
    <w:multiLevelType w:val="hybridMultilevel"/>
    <w:tmpl w:val="D6C6EBF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FFC61C0"/>
    <w:multiLevelType w:val="hybridMultilevel"/>
    <w:tmpl w:val="C0AE48B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6CE857FB"/>
    <w:multiLevelType w:val="multilevel"/>
    <w:tmpl w:val="18F8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BC"/>
    <w:rsid w:val="0024113F"/>
    <w:rsid w:val="00406798"/>
    <w:rsid w:val="004A1FBC"/>
    <w:rsid w:val="004D2D7E"/>
    <w:rsid w:val="006208A4"/>
    <w:rsid w:val="00683600"/>
    <w:rsid w:val="007A3506"/>
    <w:rsid w:val="00951F41"/>
    <w:rsid w:val="00C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2019-11-27T16:00:00Z</cp:lastPrinted>
  <dcterms:created xsi:type="dcterms:W3CDTF">2019-11-27T14:37:00Z</dcterms:created>
  <dcterms:modified xsi:type="dcterms:W3CDTF">2019-11-27T16:00:00Z</dcterms:modified>
</cp:coreProperties>
</file>